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9A" w:rsidRPr="00CD0666" w:rsidRDefault="0090159A" w:rsidP="0090159A">
      <w:pPr>
        <w:rPr>
          <w:rFonts w:ascii="Times New Roman" w:hAnsi="Times New Roman" w:cs="Times New Roman"/>
          <w:sz w:val="24"/>
          <w:szCs w:val="24"/>
        </w:rPr>
      </w:pPr>
    </w:p>
    <w:p w:rsidR="0090159A" w:rsidRPr="00CD0666" w:rsidRDefault="0090159A" w:rsidP="0090159A">
      <w:pPr>
        <w:rPr>
          <w:rFonts w:ascii="Times New Roman" w:hAnsi="Times New Roman" w:cs="Times New Roman"/>
          <w:b/>
          <w:sz w:val="24"/>
          <w:szCs w:val="24"/>
        </w:rPr>
      </w:pPr>
      <w:r w:rsidRPr="00CD0666">
        <w:rPr>
          <w:rFonts w:ascii="Times New Roman" w:hAnsi="Times New Roman" w:cs="Times New Roman"/>
          <w:b/>
          <w:sz w:val="24"/>
          <w:szCs w:val="24"/>
        </w:rPr>
        <w:t xml:space="preserve">ПРИНЯТО                                                                                               УТВЕРЖДЕНО                                                                                                             </w:t>
      </w:r>
    </w:p>
    <w:p w:rsidR="0090159A" w:rsidRPr="00CD0666" w:rsidRDefault="0090159A" w:rsidP="0090159A">
      <w:pPr>
        <w:rPr>
          <w:rFonts w:ascii="Times New Roman" w:hAnsi="Times New Roman" w:cs="Times New Roman"/>
          <w:b/>
          <w:sz w:val="24"/>
          <w:szCs w:val="24"/>
        </w:rPr>
      </w:pPr>
      <w:r w:rsidRPr="00CD0666">
        <w:rPr>
          <w:rFonts w:ascii="Times New Roman" w:hAnsi="Times New Roman" w:cs="Times New Roman"/>
          <w:b/>
          <w:sz w:val="24"/>
          <w:szCs w:val="24"/>
        </w:rPr>
        <w:t xml:space="preserve">Педагогическим советом                                                               Приказом </w:t>
      </w:r>
      <w:r w:rsidRPr="00CD0666">
        <w:rPr>
          <w:rFonts w:ascii="Times New Roman" w:hAnsi="Times New Roman" w:cs="Times New Roman"/>
          <w:b/>
          <w:sz w:val="24"/>
          <w:szCs w:val="24"/>
          <w:u w:val="single"/>
        </w:rPr>
        <w:t>№1/2</w:t>
      </w:r>
      <w:r w:rsidRPr="00CD0666">
        <w:rPr>
          <w:rFonts w:ascii="Times New Roman" w:hAnsi="Times New Roman" w:cs="Times New Roman"/>
          <w:b/>
          <w:sz w:val="24"/>
          <w:szCs w:val="24"/>
        </w:rPr>
        <w:t xml:space="preserve"> от 09.01.2019</w:t>
      </w:r>
    </w:p>
    <w:p w:rsidR="0090159A" w:rsidRPr="00CD0666" w:rsidRDefault="0090159A" w:rsidP="0090159A">
      <w:pPr>
        <w:rPr>
          <w:rFonts w:ascii="Times New Roman" w:hAnsi="Times New Roman" w:cs="Times New Roman"/>
          <w:b/>
          <w:sz w:val="24"/>
          <w:szCs w:val="24"/>
        </w:rPr>
      </w:pPr>
      <w:r w:rsidRPr="00CD0666">
        <w:rPr>
          <w:rFonts w:ascii="Times New Roman" w:hAnsi="Times New Roman" w:cs="Times New Roman"/>
          <w:b/>
          <w:sz w:val="24"/>
          <w:szCs w:val="24"/>
        </w:rPr>
        <w:t xml:space="preserve">Протокол № 3 от 09.01.2019 г                                                        Директор _______И.В. </w:t>
      </w:r>
      <w:proofErr w:type="spellStart"/>
      <w:r w:rsidRPr="00CD0666">
        <w:rPr>
          <w:rFonts w:ascii="Times New Roman" w:hAnsi="Times New Roman" w:cs="Times New Roman"/>
          <w:b/>
          <w:sz w:val="24"/>
          <w:szCs w:val="24"/>
        </w:rPr>
        <w:t>Авдадаев</w:t>
      </w:r>
      <w:proofErr w:type="spellEnd"/>
    </w:p>
    <w:p w:rsidR="0090159A" w:rsidRPr="00CD0666" w:rsidRDefault="0090159A" w:rsidP="0090159A">
      <w:pPr>
        <w:rPr>
          <w:b/>
          <w:sz w:val="24"/>
          <w:szCs w:val="24"/>
        </w:rPr>
      </w:pPr>
    </w:p>
    <w:p w:rsidR="0090159A" w:rsidRPr="0090159A" w:rsidRDefault="0090159A" w:rsidP="0090159A">
      <w:pPr>
        <w:rPr>
          <w:rFonts w:ascii="Times New Roman" w:hAnsi="Times New Roman" w:cs="Times New Roman"/>
          <w:b/>
          <w:sz w:val="24"/>
          <w:szCs w:val="24"/>
        </w:rPr>
      </w:pPr>
    </w:p>
    <w:p w:rsidR="000A7C42" w:rsidRDefault="000A7C42" w:rsidP="000A7C42">
      <w:pPr>
        <w:rPr>
          <w:color w:val="000000"/>
          <w:sz w:val="24"/>
          <w:szCs w:val="24"/>
          <w:shd w:val="clear" w:color="auto" w:fill="FFFFFF"/>
        </w:rPr>
      </w:pPr>
    </w:p>
    <w:p w:rsidR="000A7C42" w:rsidRDefault="000A7C42" w:rsidP="000A7C42">
      <w:pPr>
        <w:rPr>
          <w:color w:val="000000"/>
          <w:sz w:val="24"/>
          <w:szCs w:val="24"/>
          <w:shd w:val="clear" w:color="auto" w:fill="FFFFFF"/>
        </w:rPr>
      </w:pPr>
    </w:p>
    <w:p w:rsidR="000A7C42" w:rsidRDefault="000A7C42" w:rsidP="000A7C42">
      <w:pPr>
        <w:rPr>
          <w:color w:val="000000"/>
          <w:sz w:val="24"/>
          <w:szCs w:val="24"/>
          <w:shd w:val="clear" w:color="auto" w:fill="FFFFFF"/>
        </w:rPr>
      </w:pPr>
    </w:p>
    <w:p w:rsidR="000A7C42" w:rsidRDefault="000A7C42" w:rsidP="000A7C42">
      <w:pPr>
        <w:rPr>
          <w:color w:val="000000"/>
          <w:sz w:val="24"/>
          <w:szCs w:val="24"/>
          <w:shd w:val="clear" w:color="auto" w:fill="FFFFFF"/>
        </w:rPr>
      </w:pPr>
    </w:p>
    <w:p w:rsidR="00A06C4D" w:rsidRPr="000A7C42" w:rsidRDefault="000A7C42" w:rsidP="000A7C4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C42">
        <w:rPr>
          <w:rFonts w:ascii="Times New Roman" w:hAnsi="Times New Roman" w:cs="Times New Roman"/>
          <w:b/>
          <w:sz w:val="32"/>
          <w:szCs w:val="32"/>
        </w:rPr>
        <w:t>ПОЛОЖЕНИЕ,                                                                                                         регламентирующее создание условий                                                                                                     по обеспечению безопасности обучающихся                                                                                    во время пребывания в образовательной организации</w:t>
      </w:r>
    </w:p>
    <w:p w:rsidR="00A06C4D" w:rsidRPr="000A7C42" w:rsidRDefault="00A06C4D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32"/>
          <w:szCs w:val="32"/>
        </w:rPr>
      </w:pPr>
    </w:p>
    <w:p w:rsidR="00A06C4D" w:rsidRPr="000A7C42" w:rsidRDefault="00A06C4D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32"/>
          <w:szCs w:val="32"/>
        </w:rPr>
      </w:pPr>
    </w:p>
    <w:p w:rsidR="000A0ED8" w:rsidRDefault="000A0ED8" w:rsidP="000A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0A7C42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B44170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AC40CC" w:rsidRDefault="00AC40CC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F73AE0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A7C42" w:rsidRDefault="00B44170" w:rsidP="00AC40C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B44170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Pr="00B44170">
        <w:rPr>
          <w:rFonts w:ascii="Times New Roman" w:hAnsi="Times New Roman" w:cs="Times New Roman"/>
          <w:sz w:val="24"/>
          <w:szCs w:val="24"/>
        </w:rPr>
        <w:t>Набережный</w:t>
      </w:r>
      <w:proofErr w:type="spellEnd"/>
    </w:p>
    <w:p w:rsidR="000A7C42" w:rsidRDefault="000A7C42" w:rsidP="00B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222" w:rsidRDefault="00FD4222" w:rsidP="00B4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8A6534" w:rsidP="00552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A5F0C" w:rsidRPr="00AC40CC" w:rsidRDefault="00CA5F0C" w:rsidP="007A4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Безопасность образовательного учреждения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"Безопасность" </w:t>
      </w:r>
      <w:r w:rsidR="008A6534" w:rsidRPr="00AC40CC">
        <w:rPr>
          <w:rFonts w:ascii="Times New Roman" w:hAnsi="Times New Roman"/>
          <w:sz w:val="28"/>
          <w:szCs w:val="28"/>
        </w:rPr>
        <w:t>–</w:t>
      </w:r>
      <w:r w:rsidRPr="00AC40CC">
        <w:rPr>
          <w:rFonts w:ascii="Times New Roman" w:hAnsi="Times New Roman"/>
          <w:sz w:val="28"/>
          <w:szCs w:val="28"/>
        </w:rPr>
        <w:t xml:space="preserve"> это состояние защищённости жизненно важных интересов личности, общества и государства от внутренних и внешних угроз (ст. Закона РФ "О безопасности"). </w:t>
      </w:r>
      <w:r w:rsidRPr="00AC40CC">
        <w:rPr>
          <w:rFonts w:ascii="Times New Roman" w:hAnsi="Times New Roman"/>
          <w:sz w:val="28"/>
          <w:szCs w:val="28"/>
        </w:rPr>
        <w:br/>
      </w:r>
      <w:r w:rsidR="008A6534" w:rsidRPr="00AC40CC">
        <w:rPr>
          <w:rFonts w:ascii="Times New Roman" w:hAnsi="Times New Roman"/>
          <w:sz w:val="28"/>
          <w:szCs w:val="28"/>
        </w:rPr>
        <w:tab/>
      </w:r>
      <w:r w:rsidRPr="00AC40CC">
        <w:rPr>
          <w:rFonts w:ascii="Times New Roman" w:hAnsi="Times New Roman"/>
          <w:sz w:val="28"/>
          <w:szCs w:val="28"/>
        </w:rPr>
        <w:t xml:space="preserve">Пожары, массовые заболевания и отравления учащихся, чрезвычайные ситуации криминального характера, дорожно-транспортные происшествия, бытовые несчастные  случаи </w:t>
      </w:r>
      <w:r w:rsidR="008A6534" w:rsidRPr="00AC40CC">
        <w:rPr>
          <w:rFonts w:ascii="Times New Roman" w:hAnsi="Times New Roman"/>
          <w:sz w:val="28"/>
          <w:szCs w:val="28"/>
        </w:rPr>
        <w:t>–</w:t>
      </w:r>
      <w:r w:rsidRPr="00AC40CC">
        <w:rPr>
          <w:rFonts w:ascii="Times New Roman" w:hAnsi="Times New Roman"/>
          <w:sz w:val="28"/>
          <w:szCs w:val="28"/>
        </w:rPr>
        <w:t xml:space="preserve"> всё это оборачивается невосполнимыми потерями жизни и здоровья обучающихся и персонала образовательных учреждений, тяжёлыми психологическими травмами. 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гарантию сохранения жизни и здоровья обучающихся. 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Под обеспечением безопасности понимают планомерную систематическую работу по всему спектру направлений </w:t>
      </w:r>
      <w:r w:rsidR="008A6534" w:rsidRPr="00AC40CC">
        <w:rPr>
          <w:rFonts w:ascii="Times New Roman" w:hAnsi="Times New Roman"/>
          <w:sz w:val="28"/>
          <w:szCs w:val="28"/>
        </w:rPr>
        <w:t>–</w:t>
      </w:r>
      <w:r w:rsidRPr="00AC40CC">
        <w:rPr>
          <w:rFonts w:ascii="Times New Roman" w:hAnsi="Times New Roman"/>
          <w:sz w:val="28"/>
          <w:szCs w:val="28"/>
        </w:rPr>
        <w:t xml:space="preserve"> организационному, информационному, агитационному, обучающему. </w:t>
      </w:r>
    </w:p>
    <w:p w:rsidR="00CA5F0C" w:rsidRPr="00AC40CC" w:rsidRDefault="00CA5F0C" w:rsidP="00F73A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Обеспечение безопасности образовательного учреждения </w:t>
      </w:r>
      <w:r w:rsidR="008A6534" w:rsidRPr="00AC40CC">
        <w:rPr>
          <w:rFonts w:ascii="Times New Roman" w:hAnsi="Times New Roman"/>
          <w:sz w:val="28"/>
          <w:szCs w:val="28"/>
        </w:rPr>
        <w:t>–</w:t>
      </w:r>
      <w:r w:rsidRPr="00AC40CC">
        <w:rPr>
          <w:rFonts w:ascii="Times New Roman" w:hAnsi="Times New Roman"/>
          <w:sz w:val="28"/>
          <w:szCs w:val="28"/>
        </w:rPr>
        <w:t xml:space="preserve"> первостепенная обязанность директора, заместителя директора по безопасности и заместителя директора по АХЧ.</w:t>
      </w:r>
    </w:p>
    <w:p w:rsidR="00CA5F0C" w:rsidRPr="00AC40C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 xml:space="preserve">Директор и заместитель директора по АХЧ отвечают: 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За  организацию  работы   обеспечению  безопасности  </w:t>
      </w:r>
      <w:r w:rsidR="008A6534" w:rsidRPr="00AC40CC">
        <w:rPr>
          <w:rFonts w:ascii="Times New Roman" w:hAnsi="Times New Roman" w:cs="Times New Roman"/>
          <w:sz w:val="28"/>
          <w:szCs w:val="28"/>
        </w:rPr>
        <w:t xml:space="preserve">учебно-воспитательного </w:t>
      </w:r>
      <w:r w:rsidRPr="00AC40CC">
        <w:rPr>
          <w:rFonts w:ascii="Times New Roman" w:hAnsi="Times New Roman" w:cs="Times New Roman"/>
          <w:sz w:val="28"/>
          <w:szCs w:val="28"/>
        </w:rPr>
        <w:t>процесса;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За  обеспечение  контроля  выполнения  требований  локальных,  нормативно-правовых актов по безопасности;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За  своевременное  представление  обучающ</w:t>
      </w:r>
      <w:r w:rsidR="008A6534" w:rsidRPr="00AC40CC">
        <w:rPr>
          <w:rFonts w:ascii="Times New Roman" w:hAnsi="Times New Roman" w:cs="Times New Roman"/>
          <w:sz w:val="28"/>
          <w:szCs w:val="28"/>
        </w:rPr>
        <w:t xml:space="preserve">имся  и  персоналу  оперативной </w:t>
      </w:r>
      <w:r w:rsidRPr="00AC40CC">
        <w:rPr>
          <w:rFonts w:ascii="Times New Roman" w:hAnsi="Times New Roman" w:cs="Times New Roman"/>
          <w:sz w:val="28"/>
          <w:szCs w:val="28"/>
        </w:rPr>
        <w:t>информации  по  безопасности  и  принятым  в  образовательном  учреждении  решениям  и мерам.</w:t>
      </w:r>
    </w:p>
    <w:p w:rsidR="00CA5F0C" w:rsidRPr="00AC40C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Заместитель директора по безопасности отвечает: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За ведение журналов учета посетителей образовательного учреждения;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За контроль дисциплины пребывания посетителей </w:t>
      </w:r>
      <w:r w:rsidR="007A496B" w:rsidRPr="00AC40CC">
        <w:rPr>
          <w:rFonts w:ascii="Times New Roman" w:hAnsi="Times New Roman"/>
          <w:sz w:val="28"/>
          <w:szCs w:val="28"/>
        </w:rPr>
        <w:t>МБОУ «</w:t>
      </w:r>
      <w:r w:rsidR="00A06C4D" w:rsidRPr="00AC40CC">
        <w:rPr>
          <w:rFonts w:ascii="Times New Roman" w:hAnsi="Times New Roman"/>
          <w:sz w:val="28"/>
          <w:szCs w:val="28"/>
        </w:rPr>
        <w:t>Н</w:t>
      </w:r>
      <w:r w:rsidR="007A496B" w:rsidRPr="00AC40CC">
        <w:rPr>
          <w:rFonts w:ascii="Times New Roman" w:hAnsi="Times New Roman"/>
          <w:sz w:val="28"/>
          <w:szCs w:val="28"/>
        </w:rPr>
        <w:t xml:space="preserve">ОШ </w:t>
      </w:r>
      <w:r w:rsidR="00A06C4D" w:rsidRPr="00AC40CC">
        <w:rPr>
          <w:rFonts w:ascii="Times New Roman" w:hAnsi="Times New Roman"/>
          <w:sz w:val="28"/>
          <w:szCs w:val="28"/>
        </w:rPr>
        <w:t>пос. Набережный</w:t>
      </w:r>
      <w:r w:rsidR="007A496B" w:rsidRPr="00AC40CC">
        <w:rPr>
          <w:rFonts w:ascii="Times New Roman" w:hAnsi="Times New Roman"/>
          <w:sz w:val="28"/>
          <w:szCs w:val="28"/>
        </w:rPr>
        <w:t>»</w:t>
      </w:r>
      <w:r w:rsidRPr="00AC40CC">
        <w:rPr>
          <w:rFonts w:ascii="Times New Roman" w:hAnsi="Times New Roman" w:cs="Times New Roman"/>
          <w:sz w:val="28"/>
          <w:szCs w:val="28"/>
        </w:rPr>
        <w:t>;</w:t>
      </w:r>
    </w:p>
    <w:p w:rsidR="00CA5F0C" w:rsidRPr="00AC40C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За работу по совершенствованию комплексной безопасности.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Комплексная безопасность образовательного учреждения это совокупность мер мероприятий осуществляемых во взаимодействии с органами самоуправлений, правоохранительными структурами, другими вспомогательными службами и другими общественными организациями. Обеспечения его безопасного функционирования, а так же готовности сотрудников и обучающихся к рациональным действиям в чрезвычайных ситуациях.</w:t>
      </w:r>
    </w:p>
    <w:p w:rsidR="00A06C4D" w:rsidRPr="00AC40CC" w:rsidRDefault="00A06C4D" w:rsidP="009A16F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A06C4D" w:rsidRPr="00AC40CC" w:rsidRDefault="00A06C4D" w:rsidP="009A16F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A5F0C" w:rsidRPr="00AC40CC" w:rsidRDefault="00CA5F0C" w:rsidP="009A16F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40CC">
        <w:rPr>
          <w:rFonts w:ascii="Times New Roman" w:hAnsi="Times New Roman"/>
          <w:b/>
          <w:sz w:val="28"/>
          <w:szCs w:val="28"/>
        </w:rPr>
        <w:lastRenderedPageBreak/>
        <w:t>2. Работа по антитеррористической защищённости и противоде</w:t>
      </w:r>
      <w:r w:rsidR="00475A0E" w:rsidRPr="00AC40CC">
        <w:rPr>
          <w:rFonts w:ascii="Times New Roman" w:hAnsi="Times New Roman"/>
          <w:b/>
          <w:sz w:val="28"/>
          <w:szCs w:val="28"/>
        </w:rPr>
        <w:t>йствию терроризму и экстремизму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Организация противодействия терроризму регламентируется основными законодательными актами и иными нормативными, правовыми документами: </w:t>
      </w:r>
      <w:proofErr w:type="gramStart"/>
      <w:r w:rsidRPr="00AC40CC">
        <w:rPr>
          <w:rFonts w:ascii="Times New Roman" w:hAnsi="Times New Roman"/>
          <w:sz w:val="28"/>
          <w:szCs w:val="28"/>
        </w:rPr>
        <w:t>Закон РФ от 05.03.1992 №2446-1 "О безопасности", Федеральный закон от 25.07.1998 №130 "О борьбе с терроризмом", Федеральный закон от 06.03.2006 №35 - ФЗ "О противодействии терроризму", Указ Президента РФ от 15.02.2006 №116 "О мерах по противодействию терроризму", Постановление Правительства РФ от 15.09.1999 №1040 "О мерах по противодействию терроризму", другие Федеральные Законы, нормативные правовые акты Президента РФ, нормативные правовые акты правительства РФ</w:t>
      </w:r>
      <w:proofErr w:type="gramEnd"/>
      <w:r w:rsidRPr="00AC40CC">
        <w:rPr>
          <w:rFonts w:ascii="Times New Roman" w:hAnsi="Times New Roman"/>
          <w:sz w:val="28"/>
          <w:szCs w:val="28"/>
        </w:rPr>
        <w:t>.</w:t>
      </w:r>
    </w:p>
    <w:p w:rsidR="00CA5F0C" w:rsidRPr="00AC40CC" w:rsidRDefault="00CA5F0C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Опираясь на эти документы,</w:t>
      </w:r>
      <w:r w:rsidR="00886A2F" w:rsidRPr="00AC40CC">
        <w:rPr>
          <w:rFonts w:ascii="Times New Roman" w:hAnsi="Times New Roman"/>
          <w:sz w:val="28"/>
          <w:szCs w:val="28"/>
        </w:rPr>
        <w:t xml:space="preserve"> в</w:t>
      </w:r>
      <w:r w:rsidRPr="00AC40CC">
        <w:rPr>
          <w:rFonts w:ascii="Times New Roman" w:hAnsi="Times New Roman"/>
          <w:sz w:val="28"/>
          <w:szCs w:val="28"/>
        </w:rPr>
        <w:t xml:space="preserve"> </w:t>
      </w:r>
      <w:r w:rsidR="007A496B" w:rsidRPr="00AC40CC">
        <w:rPr>
          <w:rFonts w:ascii="Times New Roman" w:hAnsi="Times New Roman"/>
          <w:sz w:val="28"/>
          <w:szCs w:val="28"/>
        </w:rPr>
        <w:t xml:space="preserve"> МБОУ «</w:t>
      </w:r>
      <w:r w:rsidR="00A06C4D" w:rsidRPr="00AC40CC">
        <w:rPr>
          <w:rFonts w:ascii="Times New Roman" w:hAnsi="Times New Roman"/>
          <w:sz w:val="28"/>
          <w:szCs w:val="28"/>
        </w:rPr>
        <w:t>НОШ пос. Набережный</w:t>
      </w:r>
      <w:r w:rsidR="007A496B" w:rsidRPr="00AC40CC">
        <w:rPr>
          <w:rFonts w:ascii="Times New Roman" w:hAnsi="Times New Roman"/>
          <w:sz w:val="28"/>
          <w:szCs w:val="28"/>
        </w:rPr>
        <w:t xml:space="preserve">» </w:t>
      </w:r>
      <w:r w:rsidRPr="00AC40CC">
        <w:rPr>
          <w:rFonts w:ascii="Times New Roman" w:hAnsi="Times New Roman"/>
          <w:sz w:val="28"/>
          <w:szCs w:val="28"/>
        </w:rPr>
        <w:t xml:space="preserve">разработан пакет документов по организации работы по антитеррористической защищённости образовательного учреждения: </w:t>
      </w:r>
    </w:p>
    <w:p w:rsidR="00CA5F0C" w:rsidRPr="00AC40CC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Паспорт антитеррористической защищённости образовательного учреждения;</w:t>
      </w:r>
    </w:p>
    <w:p w:rsidR="00CA5F0C" w:rsidRPr="00AC40CC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Паспорт </w:t>
      </w:r>
      <w:r w:rsidR="00242F94" w:rsidRPr="00AC40CC">
        <w:rPr>
          <w:rFonts w:ascii="Times New Roman" w:hAnsi="Times New Roman"/>
          <w:sz w:val="28"/>
          <w:szCs w:val="28"/>
        </w:rPr>
        <w:t xml:space="preserve">дорожной </w:t>
      </w:r>
      <w:r w:rsidRPr="00AC40CC">
        <w:rPr>
          <w:rFonts w:ascii="Times New Roman" w:hAnsi="Times New Roman"/>
          <w:sz w:val="28"/>
          <w:szCs w:val="28"/>
        </w:rPr>
        <w:t>безопасности образовательного учреждения;</w:t>
      </w:r>
    </w:p>
    <w:p w:rsidR="00CA5F0C" w:rsidRPr="00AC40CC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Инструкции, памятки.</w:t>
      </w:r>
    </w:p>
    <w:p w:rsidR="00886A2F" w:rsidRPr="00AC40CC" w:rsidRDefault="00886A2F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В целях обеспечения антитеррористической защищенности выполнены следующие мероприятия:</w:t>
      </w:r>
    </w:p>
    <w:p w:rsidR="00886A2F" w:rsidRPr="00AC40CC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Ограждена территория образовательного учреждения. </w:t>
      </w:r>
    </w:p>
    <w:p w:rsidR="00886A2F" w:rsidRPr="00AC40CC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На территории по периметру имеется уличное освещение.</w:t>
      </w:r>
    </w:p>
    <w:p w:rsidR="00886A2F" w:rsidRPr="00AC40CC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Установлено видеонаблюдение по периметру здания.</w:t>
      </w:r>
    </w:p>
    <w:p w:rsidR="00CA5F0C" w:rsidRPr="00AC40CC" w:rsidRDefault="00242F94" w:rsidP="009A16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Работа по антитеррористической защищённости и противодействию терроризму и экстремизму </w:t>
      </w:r>
      <w:r w:rsidR="00CA5F0C" w:rsidRPr="00AC40CC">
        <w:rPr>
          <w:rFonts w:ascii="Times New Roman" w:hAnsi="Times New Roman"/>
          <w:sz w:val="28"/>
          <w:szCs w:val="28"/>
        </w:rPr>
        <w:t>включает:</w:t>
      </w:r>
    </w:p>
    <w:p w:rsidR="00CA5F0C" w:rsidRPr="00AC40CC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Проведение совещаний, инструктажей и планёрок по вопросам противодействия и террористам и экстремизму.</w:t>
      </w:r>
    </w:p>
    <w:p w:rsidR="00CA5F0C" w:rsidRPr="00AC40CC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Непрерывный контроль выполнения мероприятий по обеспечению безопасности.</w:t>
      </w:r>
    </w:p>
    <w:p w:rsidR="00CA5F0C" w:rsidRPr="00AC40CC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Организацию взаимодействия с правоохранительными органами и другими службами, с родительской общественностью.</w:t>
      </w:r>
    </w:p>
    <w:p w:rsidR="00886A2F" w:rsidRPr="00AC40CC" w:rsidRDefault="00886A2F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Проведение бесед, инструктажей с </w:t>
      </w:r>
      <w:proofErr w:type="gramStart"/>
      <w:r w:rsidRPr="00AC40C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C40CC">
        <w:rPr>
          <w:rFonts w:ascii="Times New Roman" w:hAnsi="Times New Roman"/>
          <w:sz w:val="28"/>
          <w:szCs w:val="28"/>
        </w:rPr>
        <w:t xml:space="preserve"> по правилам поведения в чрезвычайных ситуациях.</w:t>
      </w:r>
    </w:p>
    <w:p w:rsidR="00886A2F" w:rsidRPr="00AC40CC" w:rsidRDefault="00886A2F" w:rsidP="009A16FC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0CC">
        <w:rPr>
          <w:rFonts w:ascii="Times New Roman" w:hAnsi="Times New Roman"/>
          <w:sz w:val="28"/>
          <w:szCs w:val="28"/>
        </w:rPr>
        <w:t>Проведение общешкольных родительских собраниях по вопросам совместной работы педагогических работников школы и родителей (законных представителей) обучающихся по обеспечению безопасности, антитеррористической защищенности детей, повышению их личной ответственности и бдительности.</w:t>
      </w:r>
      <w:proofErr w:type="gramEnd"/>
    </w:p>
    <w:p w:rsidR="00886A2F" w:rsidRPr="00AC40CC" w:rsidRDefault="00886A2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Решением вопросов по антитеррористической защищённости занимается антитеррористическая группа. Основанием для выполнения мероприятий по обеспечению антитеррористической защищенности, противодействию терроризму и экстремизму являются распоряжение директора, </w:t>
      </w:r>
      <w:r w:rsidRPr="00AC40CC">
        <w:rPr>
          <w:rFonts w:ascii="Times New Roman" w:hAnsi="Times New Roman" w:cs="Times New Roman"/>
          <w:sz w:val="28"/>
          <w:szCs w:val="28"/>
        </w:rPr>
        <w:t xml:space="preserve">решения антитеррористической группы. </w:t>
      </w:r>
    </w:p>
    <w:p w:rsidR="00A06C4D" w:rsidRPr="00AC40CC" w:rsidRDefault="00A06C4D" w:rsidP="00B44170">
      <w:pPr>
        <w:pStyle w:val="a4"/>
        <w:rPr>
          <w:rFonts w:ascii="Times New Roman" w:hAnsi="Times New Roman"/>
          <w:b/>
          <w:sz w:val="28"/>
          <w:szCs w:val="28"/>
        </w:rPr>
      </w:pPr>
    </w:p>
    <w:p w:rsidR="00AC40CC" w:rsidRDefault="00AC40CC" w:rsidP="009A16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C40CC" w:rsidRDefault="00AC40CC" w:rsidP="009A16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A5F0C" w:rsidRPr="00AC40CC" w:rsidRDefault="00CA5F0C" w:rsidP="009A16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C40CC">
        <w:rPr>
          <w:rFonts w:ascii="Times New Roman" w:hAnsi="Times New Roman"/>
          <w:b/>
          <w:sz w:val="28"/>
          <w:szCs w:val="28"/>
        </w:rPr>
        <w:lastRenderedPageBreak/>
        <w:t>3. Работа по обеспечению охраны образовательного учреждения</w:t>
      </w:r>
    </w:p>
    <w:p w:rsidR="00334CF2" w:rsidRPr="00AC40CC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Во врем</w:t>
      </w:r>
      <w:r w:rsidR="00886A2F" w:rsidRPr="00AC40CC">
        <w:rPr>
          <w:rFonts w:ascii="Times New Roman" w:hAnsi="Times New Roman"/>
          <w:sz w:val="28"/>
          <w:szCs w:val="28"/>
        </w:rPr>
        <w:t xml:space="preserve">я пребывания </w:t>
      </w:r>
      <w:proofErr w:type="gramStart"/>
      <w:r w:rsidR="00886A2F" w:rsidRPr="00AC40C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86A2F" w:rsidRPr="00AC40CC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Pr="00AC40CC">
        <w:rPr>
          <w:rFonts w:ascii="Times New Roman" w:hAnsi="Times New Roman"/>
          <w:sz w:val="28"/>
          <w:szCs w:val="28"/>
        </w:rPr>
        <w:t xml:space="preserve"> обеспечение безопасности осуществляется </w:t>
      </w:r>
      <w:r w:rsidR="00886A2F" w:rsidRPr="00AC40CC">
        <w:rPr>
          <w:rFonts w:ascii="Times New Roman" w:hAnsi="Times New Roman"/>
          <w:sz w:val="28"/>
          <w:szCs w:val="28"/>
        </w:rPr>
        <w:t xml:space="preserve">дежурным администратором, </w:t>
      </w:r>
      <w:r w:rsidRPr="00AC40CC">
        <w:rPr>
          <w:rFonts w:ascii="Times New Roman" w:hAnsi="Times New Roman"/>
          <w:sz w:val="28"/>
          <w:szCs w:val="28"/>
        </w:rPr>
        <w:t>дежурным учителем</w:t>
      </w:r>
      <w:r w:rsidR="00886A2F" w:rsidRPr="00AC40CC">
        <w:rPr>
          <w:rFonts w:ascii="Times New Roman" w:hAnsi="Times New Roman"/>
          <w:sz w:val="28"/>
          <w:szCs w:val="28"/>
        </w:rPr>
        <w:t>, заместителем</w:t>
      </w:r>
      <w:r w:rsidRPr="00AC40CC">
        <w:rPr>
          <w:rFonts w:ascii="Times New Roman" w:hAnsi="Times New Roman"/>
          <w:sz w:val="28"/>
          <w:szCs w:val="28"/>
        </w:rPr>
        <w:t xml:space="preserve"> д</w:t>
      </w:r>
      <w:r w:rsidR="00886A2F" w:rsidRPr="00AC40CC">
        <w:rPr>
          <w:rFonts w:ascii="Times New Roman" w:hAnsi="Times New Roman"/>
          <w:sz w:val="28"/>
          <w:szCs w:val="28"/>
        </w:rPr>
        <w:t>иректора по безопасности</w:t>
      </w:r>
      <w:r w:rsidR="00334CF2" w:rsidRPr="00AC40CC">
        <w:rPr>
          <w:rFonts w:ascii="Times New Roman" w:hAnsi="Times New Roman"/>
          <w:sz w:val="28"/>
          <w:szCs w:val="28"/>
        </w:rPr>
        <w:t xml:space="preserve">. </w:t>
      </w:r>
    </w:p>
    <w:p w:rsidR="00242F94" w:rsidRPr="00AC40CC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Организован пропускной режим с пакетом документов, который находится на вахте.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Список должностных лиц педагогического состава и обслуживающего персонала образовательного учреждения. 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Список должностных лиц ответственных за надлежащее состояние и содержание помещений;</w:t>
      </w:r>
    </w:p>
    <w:p w:rsidR="00AB1FDB" w:rsidRPr="00AC40CC" w:rsidRDefault="00AB1FDB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Инструкция  по  пожарной  безопасности и  "Действия при возникновении пожара";</w:t>
      </w:r>
    </w:p>
    <w:p w:rsidR="00886A2F" w:rsidRPr="00AC40CC" w:rsidRDefault="00886A2F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Инструкция  </w:t>
      </w:r>
      <w:r w:rsidR="00AB1FDB" w:rsidRPr="00AC40CC">
        <w:rPr>
          <w:rFonts w:ascii="Times New Roman" w:hAnsi="Times New Roman"/>
          <w:sz w:val="28"/>
          <w:szCs w:val="28"/>
        </w:rPr>
        <w:t>о мерах</w:t>
      </w:r>
      <w:r w:rsidRPr="00AC40CC">
        <w:rPr>
          <w:rFonts w:ascii="Times New Roman" w:hAnsi="Times New Roman"/>
          <w:sz w:val="28"/>
          <w:szCs w:val="28"/>
        </w:rPr>
        <w:t xml:space="preserve">  при  угрозе  проведения  террористических  актов  и обнаружении  бесхозных  и  взрывчатых  предметов,  о  мероприятиях  по антитеррористичес</w:t>
      </w:r>
      <w:r w:rsidR="00AB1FDB" w:rsidRPr="00AC40CC">
        <w:rPr>
          <w:rFonts w:ascii="Times New Roman" w:hAnsi="Times New Roman"/>
          <w:sz w:val="28"/>
          <w:szCs w:val="28"/>
        </w:rPr>
        <w:t>кой безопасности и защите детей;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Журнал учета посетителей; 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Журнал выдачи ключей и приема помещение под охрану;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График дежурства должностных лиц;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Список телефонов экстренной помощи, правоохранительных органов, аварийных служб.</w:t>
      </w:r>
    </w:p>
    <w:p w:rsidR="00242F94" w:rsidRPr="00AC40CC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На оборудованном месте имеется: 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Стенд  с ключами от дверей запасных выходов, помещений школы;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Кнопка тревожной сигнализации;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Система оповещения -  АПС</w:t>
      </w:r>
    </w:p>
    <w:p w:rsidR="00242F94" w:rsidRPr="00AC40CC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Медицинская аптечка;</w:t>
      </w:r>
    </w:p>
    <w:p w:rsidR="00242F94" w:rsidRPr="00AC40CC" w:rsidRDefault="00AB1FDB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Фонарь.</w:t>
      </w:r>
    </w:p>
    <w:p w:rsidR="00242F94" w:rsidRPr="00AC40CC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Обеспечение поста охраны справочными, методическими документами и инструкциями позволяют оперативно и правильно выполнять охранные </w:t>
      </w:r>
      <w:r w:rsidR="00B44170" w:rsidRPr="00AC40CC">
        <w:rPr>
          <w:rFonts w:ascii="Times New Roman" w:hAnsi="Times New Roman"/>
          <w:sz w:val="28"/>
          <w:szCs w:val="28"/>
        </w:rPr>
        <w:t>функции. Организация технического</w:t>
      </w:r>
      <w:r w:rsidRPr="00AC40CC">
        <w:rPr>
          <w:rFonts w:ascii="Times New Roman" w:hAnsi="Times New Roman"/>
          <w:sz w:val="28"/>
          <w:szCs w:val="28"/>
        </w:rPr>
        <w:t xml:space="preserve"> укрепл</w:t>
      </w:r>
      <w:r w:rsidR="00B44170" w:rsidRPr="00AC40CC">
        <w:rPr>
          <w:rFonts w:ascii="Times New Roman" w:hAnsi="Times New Roman"/>
          <w:sz w:val="28"/>
          <w:szCs w:val="28"/>
        </w:rPr>
        <w:t>ения</w:t>
      </w:r>
      <w:r w:rsidRPr="00AC40CC">
        <w:rPr>
          <w:rFonts w:ascii="Times New Roman" w:hAnsi="Times New Roman"/>
          <w:sz w:val="28"/>
          <w:szCs w:val="28"/>
        </w:rPr>
        <w:t xml:space="preserve"> объекта: по периметру имеется ограждение, освещение пришкольной территории, видеонаблюдение. </w:t>
      </w:r>
    </w:p>
    <w:p w:rsidR="008A6534" w:rsidRPr="00AC40CC" w:rsidRDefault="008A6534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70" w:rsidRPr="00AC40CC" w:rsidRDefault="00B44170" w:rsidP="00B4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CA5F0C" w:rsidP="00B4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40CC">
        <w:rPr>
          <w:rFonts w:ascii="Times New Roman" w:hAnsi="Times New Roman" w:cs="Times New Roman"/>
          <w:b/>
          <w:sz w:val="28"/>
          <w:szCs w:val="28"/>
        </w:rPr>
        <w:t>4. Пожарная безопасность</w:t>
      </w:r>
    </w:p>
    <w:p w:rsidR="00AB1FDB" w:rsidRPr="00AC40CC" w:rsidRDefault="00AB1FDB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Работа по пожарной безопасности в образовательной организации организуется в соответствии с требованиями Федерального  закона  РФ  от  21.12.1994  №63-ФЗ  "О  пожарной безопасности", Федерального закона от 22.07.2008 г. 3 123-ФЗ «Технический регламент о требованиях пожарной безопасности», Постановлением Правительства РФ от 25.04.2012 № 390 «О противопожарном режиме (вместе с Правилами противопожарного режима в РФ).</w:t>
      </w:r>
    </w:p>
    <w:p w:rsidR="00AB1FDB" w:rsidRPr="00AC40CC" w:rsidRDefault="00AB1FDB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0CC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="00015DBE" w:rsidRPr="00AC40CC">
        <w:rPr>
          <w:rFonts w:ascii="Times New Roman" w:hAnsi="Times New Roman"/>
          <w:sz w:val="28"/>
          <w:szCs w:val="28"/>
        </w:rPr>
        <w:t xml:space="preserve"> за пожарную безопасность регулярно проходят</w:t>
      </w:r>
      <w:r w:rsidRPr="00AC40CC">
        <w:rPr>
          <w:rFonts w:ascii="Times New Roman" w:hAnsi="Times New Roman"/>
          <w:sz w:val="28"/>
          <w:szCs w:val="28"/>
        </w:rPr>
        <w:t xml:space="preserve"> обучение пожарно-техническому минимуму.</w:t>
      </w:r>
    </w:p>
    <w:p w:rsidR="00A06C4D" w:rsidRPr="00AC40CC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Пожарная  безопасность  не  может  быть  формальной:  первостепенное  условие  -</w:t>
      </w:r>
      <w:r w:rsidR="00A06C4D" w:rsidRPr="00AC40CC">
        <w:rPr>
          <w:rFonts w:ascii="Times New Roman" w:hAnsi="Times New Roman"/>
          <w:sz w:val="28"/>
          <w:szCs w:val="28"/>
        </w:rPr>
        <w:t xml:space="preserve"> </w:t>
      </w:r>
      <w:r w:rsidRPr="00AC40CC">
        <w:rPr>
          <w:rFonts w:ascii="Times New Roman" w:hAnsi="Times New Roman"/>
          <w:sz w:val="28"/>
          <w:szCs w:val="28"/>
        </w:rPr>
        <w:t xml:space="preserve">практическая  реализация  противопожарных  мероприятий,  </w:t>
      </w:r>
    </w:p>
    <w:p w:rsidR="00334CF2" w:rsidRPr="00AC40CC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предписанных  Законом  РФ  о пожарной  безопасности  и  правилами  пожарной  безопасности  в  РФ</w:t>
      </w:r>
      <w:proofErr w:type="gramStart"/>
      <w:r w:rsidRPr="00AC40C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15DBE" w:rsidRPr="00AC40CC" w:rsidRDefault="004626D9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lastRenderedPageBreak/>
        <w:t xml:space="preserve">Обеспечение ПБ контролируется в течение всего учебного года в </w:t>
      </w:r>
      <w:r w:rsidR="00015DBE" w:rsidRPr="00AC40CC">
        <w:rPr>
          <w:rFonts w:ascii="Times New Roman" w:hAnsi="Times New Roman"/>
          <w:sz w:val="28"/>
          <w:szCs w:val="28"/>
        </w:rPr>
        <w:t>распоряжениях</w:t>
      </w:r>
      <w:r w:rsidRPr="00AC40CC">
        <w:rPr>
          <w:rFonts w:ascii="Times New Roman" w:hAnsi="Times New Roman"/>
          <w:sz w:val="28"/>
          <w:szCs w:val="28"/>
        </w:rPr>
        <w:t xml:space="preserve"> </w:t>
      </w:r>
      <w:r w:rsidR="00015DBE" w:rsidRPr="00AC40CC">
        <w:rPr>
          <w:rFonts w:ascii="Times New Roman" w:hAnsi="Times New Roman"/>
          <w:sz w:val="28"/>
          <w:szCs w:val="28"/>
        </w:rPr>
        <w:t>директора о противопожарных мероприятиях, о назначении ответственных за пожарную безопасность, об оповещении людей о пожаре.</w:t>
      </w:r>
    </w:p>
    <w:p w:rsidR="00CA5F0C" w:rsidRPr="00AC40CC" w:rsidRDefault="00CA5F0C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Обеспечение пожарной безопасности включает:</w:t>
      </w:r>
    </w:p>
    <w:p w:rsidR="00CA5F0C" w:rsidRPr="00AC40CC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Соблюдение  нормативно  правовых  актов,  правил  и  требований  пожарной безопасности, а также проведений противопожарных мероприятий;</w:t>
      </w:r>
    </w:p>
    <w:p w:rsidR="00CA5F0C" w:rsidRPr="00AC40CC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Обеспечение образовательных учреждений первичными </w:t>
      </w:r>
      <w:r w:rsidR="004626D9" w:rsidRPr="00AC40CC">
        <w:rPr>
          <w:rFonts w:ascii="Times New Roman" w:hAnsi="Times New Roman" w:cs="Times New Roman"/>
          <w:sz w:val="28"/>
          <w:szCs w:val="28"/>
        </w:rPr>
        <w:t xml:space="preserve">средствами пожаротушения </w:t>
      </w:r>
      <w:r w:rsidRPr="00AC40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26D9" w:rsidRPr="00AC40CC">
        <w:rPr>
          <w:rFonts w:ascii="Times New Roman" w:hAnsi="Times New Roman" w:cs="Times New Roman"/>
          <w:sz w:val="28"/>
          <w:szCs w:val="28"/>
        </w:rPr>
        <w:t xml:space="preserve">нормами, </w:t>
      </w:r>
      <w:r w:rsidRPr="00AC40CC">
        <w:rPr>
          <w:rFonts w:ascii="Times New Roman" w:hAnsi="Times New Roman" w:cs="Times New Roman"/>
          <w:sz w:val="28"/>
          <w:szCs w:val="28"/>
        </w:rPr>
        <w:t>установленных правилами пожарной безопасности в РФ (ППБ 01-03);</w:t>
      </w:r>
    </w:p>
    <w:p w:rsidR="00CA5F0C" w:rsidRPr="00AC40CC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Неукоснительное выполнение</w:t>
      </w:r>
      <w:r w:rsidR="004626D9" w:rsidRPr="00AC40CC">
        <w:rPr>
          <w:rFonts w:ascii="Times New Roman" w:hAnsi="Times New Roman" w:cs="Times New Roman"/>
          <w:sz w:val="28"/>
          <w:szCs w:val="28"/>
        </w:rPr>
        <w:t xml:space="preserve"> </w:t>
      </w:r>
      <w:r w:rsidRPr="00AC40CC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Pr="00AC40CC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4626D9" w:rsidRPr="00AC40CC">
        <w:rPr>
          <w:rFonts w:ascii="Times New Roman" w:hAnsi="Times New Roman" w:cs="Times New Roman"/>
          <w:sz w:val="28"/>
          <w:szCs w:val="28"/>
        </w:rPr>
        <w:t xml:space="preserve">по устранению </w:t>
      </w:r>
      <w:r w:rsidRPr="00AC40CC">
        <w:rPr>
          <w:rFonts w:ascii="Times New Roman" w:hAnsi="Times New Roman" w:cs="Times New Roman"/>
          <w:sz w:val="28"/>
          <w:szCs w:val="28"/>
        </w:rPr>
        <w:t>недостатков по пожарной безопасности;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Оснащение объекта автоматической пожарной сигнализацией с выводом сигнала о пожаре на централизованный пульт пожарной части </w:t>
      </w:r>
    </w:p>
    <w:p w:rsidR="00334CF2" w:rsidRPr="00AC40CC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0CC">
        <w:rPr>
          <w:rFonts w:ascii="Times New Roman" w:hAnsi="Times New Roman"/>
          <w:sz w:val="28"/>
          <w:szCs w:val="28"/>
        </w:rPr>
        <w:t>Для обеспечения пожарной безопасности на объекте разработаны:</w:t>
      </w:r>
      <w:proofErr w:type="gramEnd"/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Паспорт безопасности социально значимого объекта.</w:t>
      </w:r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Инструкции о мерах пожарной безопасности,</w:t>
      </w:r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Декларация пожарной безопасности</w:t>
      </w:r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План действий администрации и персонала на случай пожара в образовательном учреждении</w:t>
      </w:r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Планы эвакуации </w:t>
      </w:r>
      <w:proofErr w:type="gramStart"/>
      <w:r w:rsidRPr="00AC40C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C40CC">
        <w:rPr>
          <w:rFonts w:ascii="Times New Roman" w:hAnsi="Times New Roman"/>
          <w:sz w:val="28"/>
          <w:szCs w:val="28"/>
        </w:rPr>
        <w:t xml:space="preserve"> и персонала (1 и 2 этажи)</w:t>
      </w:r>
    </w:p>
    <w:p w:rsidR="00334CF2" w:rsidRPr="00AC40CC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Памятки по пожарной безопасности</w:t>
      </w:r>
    </w:p>
    <w:p w:rsidR="00334CF2" w:rsidRPr="00AC40CC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Работа по противопожарной профилактике в образовательной организации включает: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Создание добровольной пожарной дружины.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Проверка пожарных кранов, в соответствии с установленными сроками перезарядка или замена огнетушителей.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Поддержание в надлежащем состоянии путей эвакуаций и запасных выходов. 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Содержание подвальных помещений в противопожарном состоянии.</w:t>
      </w:r>
    </w:p>
    <w:p w:rsidR="00334CF2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Проведение  с работниками образовательной организации вводного инструктажа по пожарной безопасности, повторного 2 раза в год, внепланового перед проведением Новогодних мероприятий.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Регулярное проведение инструктажей и занятий по пропаганде соблюдения требований Правил пожарной безопасности в лесах, в быту.</w:t>
      </w:r>
    </w:p>
    <w:p w:rsidR="00015DBE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Обучение обучающихся теоретическим знаниям и практическим навыкам по пожарной безопасности  в процессе обучения ОБЖ и внеклассных мероприятиях в соответствии с планом воспитательной работы.</w:t>
      </w:r>
    </w:p>
    <w:p w:rsidR="00334CF2" w:rsidRPr="00AC40CC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Проведение в течение года тренировок по эвакуации </w:t>
      </w:r>
      <w:r w:rsidR="00533FF3" w:rsidRPr="00AC40CC">
        <w:rPr>
          <w:rFonts w:ascii="Times New Roman" w:hAnsi="Times New Roman"/>
          <w:sz w:val="28"/>
          <w:szCs w:val="28"/>
        </w:rPr>
        <w:t xml:space="preserve">обучающихся и персонала ОО </w:t>
      </w:r>
      <w:r w:rsidRPr="00AC40CC">
        <w:rPr>
          <w:rFonts w:ascii="Times New Roman" w:hAnsi="Times New Roman"/>
          <w:sz w:val="28"/>
          <w:szCs w:val="28"/>
        </w:rPr>
        <w:t>с целью отработки плана действий в случае пожара, в том числе</w:t>
      </w:r>
      <w:r w:rsidR="00805346" w:rsidRPr="00AC40CC">
        <w:rPr>
          <w:rFonts w:ascii="Times New Roman" w:hAnsi="Times New Roman"/>
          <w:sz w:val="28"/>
          <w:szCs w:val="28"/>
        </w:rPr>
        <w:t xml:space="preserve"> </w:t>
      </w:r>
      <w:r w:rsidRPr="00AC40CC">
        <w:rPr>
          <w:rFonts w:ascii="Times New Roman" w:hAnsi="Times New Roman"/>
          <w:sz w:val="28"/>
          <w:szCs w:val="28"/>
        </w:rPr>
        <w:t>– в ночное время.</w:t>
      </w:r>
    </w:p>
    <w:p w:rsidR="00533FF3" w:rsidRPr="00AC40CC" w:rsidRDefault="00533F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Главная цель ПБ в школе </w:t>
      </w:r>
      <w:r w:rsidR="00475A0E" w:rsidRPr="00AC40CC">
        <w:rPr>
          <w:rFonts w:ascii="Times New Roman" w:hAnsi="Times New Roman"/>
          <w:sz w:val="28"/>
          <w:szCs w:val="28"/>
        </w:rPr>
        <w:t>–</w:t>
      </w:r>
      <w:r w:rsidRPr="00AC40CC">
        <w:rPr>
          <w:rFonts w:ascii="Times New Roman" w:hAnsi="Times New Roman"/>
          <w:sz w:val="28"/>
          <w:szCs w:val="28"/>
        </w:rPr>
        <w:t xml:space="preserve"> сохранение жизни и </w:t>
      </w:r>
      <w:proofErr w:type="gramStart"/>
      <w:r w:rsidRPr="00AC40CC">
        <w:rPr>
          <w:rFonts w:ascii="Times New Roman" w:hAnsi="Times New Roman"/>
          <w:sz w:val="28"/>
          <w:szCs w:val="28"/>
        </w:rPr>
        <w:t>здоровья</w:t>
      </w:r>
      <w:proofErr w:type="gramEnd"/>
      <w:r w:rsidRPr="00AC40CC">
        <w:rPr>
          <w:rFonts w:ascii="Times New Roman" w:hAnsi="Times New Roman"/>
          <w:sz w:val="28"/>
          <w:szCs w:val="28"/>
        </w:rPr>
        <w:t xml:space="preserve"> обучающихся и персонала за счет высокой степени противопожарного состояния школы, исключения предпосылок к возгоранию и возникновению пожара.</w:t>
      </w:r>
    </w:p>
    <w:p w:rsidR="00A06C4D" w:rsidRPr="00AC40CC" w:rsidRDefault="00A06C4D" w:rsidP="00B4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CC" w:rsidRDefault="00AC40C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5. Электробезопасность</w:t>
      </w:r>
    </w:p>
    <w:p w:rsidR="00CA5F0C" w:rsidRPr="00AC40C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Основными  нормативными  документами,  регламентирующими  требования  по электробезопасности,  являются  правила  устройства  электроустановок  (ПУЭ)  и  правил </w:t>
      </w:r>
    </w:p>
    <w:p w:rsidR="00CA5F0C" w:rsidRPr="00AC40C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технической эксплуатации электроустановок потребителей (ПТЭЭП).</w:t>
      </w:r>
    </w:p>
    <w:p w:rsidR="00855A1F" w:rsidRPr="00AC40CC" w:rsidRDefault="00855A1F" w:rsidP="009A16FC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В образовательной организации директором школы издаётся распоряжение  о назначении лица ответственного за электрохозяйство школы.</w:t>
      </w:r>
    </w:p>
    <w:p w:rsidR="00855A1F" w:rsidRPr="00AC40CC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В образовательной организации созданы условия по электробезопасности:</w:t>
      </w:r>
    </w:p>
    <w:p w:rsidR="00855A1F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Входная дверь в </w:t>
      </w:r>
      <w:proofErr w:type="spellStart"/>
      <w:r w:rsidRPr="00AC40CC">
        <w:rPr>
          <w:rFonts w:ascii="Times New Roman" w:hAnsi="Times New Roman" w:cs="Times New Roman"/>
          <w:sz w:val="28"/>
          <w:szCs w:val="28"/>
        </w:rPr>
        <w:t>электрощитовую</w:t>
      </w:r>
      <w:proofErr w:type="spellEnd"/>
      <w:r w:rsidRPr="00AC40CC">
        <w:rPr>
          <w:rFonts w:ascii="Times New Roman" w:hAnsi="Times New Roman" w:cs="Times New Roman"/>
          <w:sz w:val="28"/>
          <w:szCs w:val="28"/>
        </w:rPr>
        <w:t xml:space="preserve"> железная противопожарная, постоянно закрыта </w:t>
      </w:r>
      <w:r w:rsidR="00475A0E" w:rsidRPr="00AC40CC">
        <w:rPr>
          <w:rFonts w:ascii="Times New Roman" w:hAnsi="Times New Roman" w:cs="Times New Roman"/>
          <w:sz w:val="28"/>
          <w:szCs w:val="28"/>
        </w:rPr>
        <w:t>на з</w:t>
      </w:r>
      <w:r w:rsidRPr="00AC40CC">
        <w:rPr>
          <w:rFonts w:ascii="Times New Roman" w:hAnsi="Times New Roman" w:cs="Times New Roman"/>
          <w:sz w:val="28"/>
          <w:szCs w:val="28"/>
        </w:rPr>
        <w:t xml:space="preserve">амок. </w:t>
      </w:r>
    </w:p>
    <w:p w:rsidR="00855A1F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Все электрические щиты освещения (ЩО) постоянно закрыты на замки.  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0CC">
        <w:rPr>
          <w:rFonts w:ascii="Times New Roman" w:hAnsi="Times New Roman" w:cs="Times New Roman"/>
          <w:sz w:val="28"/>
          <w:szCs w:val="28"/>
        </w:rPr>
        <w:t>Щитовая</w:t>
      </w:r>
      <w:proofErr w:type="gramEnd"/>
      <w:r w:rsidRPr="00AC40CC">
        <w:rPr>
          <w:rFonts w:ascii="Times New Roman" w:hAnsi="Times New Roman" w:cs="Times New Roman"/>
          <w:sz w:val="28"/>
          <w:szCs w:val="28"/>
        </w:rPr>
        <w:t xml:space="preserve"> снабжена однолинейной схемой электрической сети.</w:t>
      </w:r>
    </w:p>
    <w:p w:rsidR="00CA5F0C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Соблюдены т</w:t>
      </w:r>
      <w:r w:rsidR="00CA5F0C" w:rsidRPr="00AC40CC">
        <w:rPr>
          <w:rFonts w:ascii="Times New Roman" w:hAnsi="Times New Roman" w:cs="Times New Roman"/>
          <w:sz w:val="28"/>
          <w:szCs w:val="28"/>
        </w:rPr>
        <w:t xml:space="preserve">ребования к электросетям и </w:t>
      </w:r>
      <w:proofErr w:type="spellStart"/>
      <w:r w:rsidR="00CA5F0C" w:rsidRPr="00AC40CC">
        <w:rPr>
          <w:rFonts w:ascii="Times New Roman" w:hAnsi="Times New Roman" w:cs="Times New Roman"/>
          <w:sz w:val="28"/>
          <w:szCs w:val="28"/>
        </w:rPr>
        <w:t>электроустановочным</w:t>
      </w:r>
      <w:proofErr w:type="spellEnd"/>
      <w:r w:rsidR="00CA5F0C" w:rsidRP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изделиям: </w:t>
      </w:r>
      <w:r w:rsidR="00CA5F0C" w:rsidRPr="00AC40CC">
        <w:rPr>
          <w:rFonts w:ascii="Times New Roman" w:hAnsi="Times New Roman" w:cs="Times New Roman"/>
          <w:sz w:val="28"/>
          <w:szCs w:val="28"/>
        </w:rPr>
        <w:t xml:space="preserve">светильники  </w:t>
      </w:r>
      <w:r w:rsidR="00475A0E" w:rsidRPr="00AC40CC">
        <w:rPr>
          <w:rFonts w:ascii="Times New Roman" w:hAnsi="Times New Roman" w:cs="Times New Roman"/>
          <w:sz w:val="28"/>
          <w:szCs w:val="28"/>
        </w:rPr>
        <w:t>над</w:t>
      </w:r>
      <w:r w:rsidR="00475A0E" w:rsidRPr="00AC40CC">
        <w:rPr>
          <w:rFonts w:ascii="Cambria Math" w:hAnsi="Cambria Math" w:cs="Cambria Math"/>
          <w:sz w:val="28"/>
          <w:szCs w:val="28"/>
        </w:rPr>
        <w:t>ё</w:t>
      </w:r>
      <w:r w:rsidR="00475A0E" w:rsidRPr="00AC40CC">
        <w:rPr>
          <w:rFonts w:ascii="Times New Roman" w:hAnsi="Times New Roman" w:cs="Times New Roman"/>
          <w:sz w:val="28"/>
          <w:szCs w:val="28"/>
        </w:rPr>
        <w:t>жно</w:t>
      </w:r>
      <w:r w:rsidR="00CA5F0C" w:rsidRPr="00AC40CC">
        <w:rPr>
          <w:rFonts w:ascii="Times New Roman" w:hAnsi="Times New Roman" w:cs="Times New Roman"/>
          <w:sz w:val="28"/>
          <w:szCs w:val="28"/>
        </w:rPr>
        <w:t xml:space="preserve"> подвешены к потолку, имеют светорассеивающую арматуру.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На объекте </w:t>
      </w:r>
      <w:proofErr w:type="gramStart"/>
      <w:r w:rsidRPr="00AC40CC">
        <w:rPr>
          <w:rFonts w:ascii="Times New Roman" w:hAnsi="Times New Roman"/>
          <w:sz w:val="28"/>
          <w:szCs w:val="28"/>
        </w:rPr>
        <w:t>установлен</w:t>
      </w:r>
      <w:proofErr w:type="gramEnd"/>
      <w:r w:rsidRPr="00AC40CC">
        <w:rPr>
          <w:rFonts w:ascii="Times New Roman" w:hAnsi="Times New Roman"/>
          <w:sz w:val="28"/>
          <w:szCs w:val="28"/>
        </w:rPr>
        <w:t xml:space="preserve"> автономный резервный источника электроснабжения.</w:t>
      </w:r>
    </w:p>
    <w:p w:rsidR="00475A0E" w:rsidRPr="00AC40CC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6. Охрана труда и техника безопасности</w:t>
      </w:r>
    </w:p>
    <w:p w:rsidR="00855A1F" w:rsidRPr="00AC40CC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Безопасность труда </w:t>
      </w:r>
      <w:r w:rsidR="00475A0E" w:rsidRPr="00AC40CC">
        <w:rPr>
          <w:rFonts w:ascii="Times New Roman" w:hAnsi="Times New Roman" w:cs="Times New Roman"/>
          <w:sz w:val="28"/>
          <w:szCs w:val="28"/>
        </w:rPr>
        <w:t>–</w:t>
      </w:r>
      <w:r w:rsidRPr="00AC40CC">
        <w:rPr>
          <w:rFonts w:ascii="Times New Roman" w:hAnsi="Times New Roman" w:cs="Times New Roman"/>
          <w:sz w:val="28"/>
          <w:szCs w:val="28"/>
        </w:rPr>
        <w:t xml:space="preserve"> состояние условий труда, при котором исключено воздействие </w:t>
      </w:r>
      <w:proofErr w:type="gramStart"/>
      <w:r w:rsidRPr="00AC40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40CC">
        <w:rPr>
          <w:rFonts w:ascii="Times New Roman" w:hAnsi="Times New Roman" w:cs="Times New Roman"/>
          <w:sz w:val="28"/>
          <w:szCs w:val="28"/>
        </w:rPr>
        <w:t xml:space="preserve"> работающих опасных и вредных факторов. Наличие правил и журналов инструктажа по ТБ на рабочих местах </w:t>
      </w:r>
      <w:r w:rsidR="00475A0E" w:rsidRPr="00AC40CC">
        <w:rPr>
          <w:rFonts w:ascii="Times New Roman" w:hAnsi="Times New Roman" w:cs="Times New Roman"/>
          <w:sz w:val="28"/>
          <w:szCs w:val="28"/>
        </w:rPr>
        <w:t>–</w:t>
      </w:r>
      <w:r w:rsidRPr="00AC40CC">
        <w:rPr>
          <w:rFonts w:ascii="Times New Roman" w:hAnsi="Times New Roman" w:cs="Times New Roman"/>
          <w:sz w:val="28"/>
          <w:szCs w:val="28"/>
        </w:rPr>
        <w:t xml:space="preserve"> обязательное условие организации, управлении и создание безопасных условий учебного процесса. Меры по охране труда и ТБ должны не допускать травматизма детей в образовательном учреждении. </w:t>
      </w:r>
    </w:p>
    <w:p w:rsidR="00855A1F" w:rsidRPr="00AC40CC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Работа по охране труда и технике безопасности в образовательной организации организована в соответствии с Трудовым кодексом РФ и государственной системой стандартов безопасности труда и включает в себя: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0CC">
        <w:rPr>
          <w:rFonts w:ascii="Times New Roman" w:hAnsi="Times New Roman"/>
          <w:sz w:val="28"/>
          <w:szCs w:val="28"/>
        </w:rPr>
        <w:t>В соответствии с приказом Минтруда РФ и Министерства образования РФ от 13.01.2003 № 1/29 «Об утверждении порядка обучения по охране труда и проверки знаний, требований по охране труда работников организаций» в образовательном учреждении проводятся инструктажи по охране труда с ведением соответствующих журналов, обучение и проверка знаний требований охраны труда работников с выдачей удостоверения.</w:t>
      </w:r>
      <w:proofErr w:type="gramEnd"/>
      <w:r w:rsidRPr="00AC40CC">
        <w:rPr>
          <w:rFonts w:ascii="Times New Roman" w:hAnsi="Times New Roman"/>
          <w:sz w:val="28"/>
          <w:szCs w:val="28"/>
        </w:rPr>
        <w:t xml:space="preserve"> Директор, заместители директора и специалисты проходят обучение и проверку знаний  требований охраны труда 1 раз в 3 года.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На всех рабочих местах проведена специальная оценка условий труда (СОУТ).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Улучшены условия труда для педагогиче</w:t>
      </w:r>
      <w:r w:rsidR="00475A0E" w:rsidRPr="00AC40CC">
        <w:rPr>
          <w:rFonts w:ascii="Times New Roman" w:hAnsi="Times New Roman"/>
          <w:sz w:val="28"/>
          <w:szCs w:val="28"/>
        </w:rPr>
        <w:t xml:space="preserve">ских работников и обучающихся – </w:t>
      </w:r>
      <w:r w:rsidRPr="00AC40CC">
        <w:rPr>
          <w:rFonts w:ascii="Times New Roman" w:hAnsi="Times New Roman"/>
          <w:sz w:val="28"/>
          <w:szCs w:val="28"/>
        </w:rPr>
        <w:t xml:space="preserve">отремонтированы классы, кабинеты, коридоры, приобретена современная мебель и оргтехника. 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Проводится гигиеническое обучение работников образовательного учреждения.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 xml:space="preserve">Проводятся медицинские осмотры работников в соответствии со статьей 213 ТК РФ и приказом </w:t>
      </w:r>
      <w:proofErr w:type="spellStart"/>
      <w:r w:rsidRPr="00AC40C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AC40CC">
        <w:rPr>
          <w:rFonts w:ascii="Times New Roman" w:hAnsi="Times New Roman"/>
          <w:sz w:val="28"/>
          <w:szCs w:val="28"/>
        </w:rPr>
        <w:t xml:space="preserve"> России от 12.04.2011 № 302н при приеме на работу и периодические.</w:t>
      </w:r>
    </w:p>
    <w:p w:rsidR="00855A1F" w:rsidRPr="00AC40CC" w:rsidRDefault="00855A1F" w:rsidP="009A1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lastRenderedPageBreak/>
        <w:t>Производственный травматизм в образовательном учреждении отсутствует на протяжении ряда лет.</w:t>
      </w:r>
    </w:p>
    <w:p w:rsidR="00475A0E" w:rsidRPr="00AC40CC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7. ГО и ЧС</w:t>
      </w:r>
    </w:p>
    <w:p w:rsidR="00CA5F0C" w:rsidRPr="00AC40C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 связанные с обеспечением безопасности населением, 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сохранением </w:t>
      </w:r>
      <w:r w:rsidRPr="00AC40CC">
        <w:rPr>
          <w:rFonts w:ascii="Times New Roman" w:hAnsi="Times New Roman" w:cs="Times New Roman"/>
          <w:sz w:val="28"/>
          <w:szCs w:val="28"/>
        </w:rPr>
        <w:t xml:space="preserve">экономического потенциала и окружающей среды в условиях 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AC40CC">
        <w:rPr>
          <w:rFonts w:ascii="Times New Roman" w:hAnsi="Times New Roman" w:cs="Times New Roman"/>
          <w:sz w:val="28"/>
          <w:szCs w:val="28"/>
        </w:rPr>
        <w:t xml:space="preserve">чрезвычайных ситуаций. Системное изучение наиболее вероятных 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Pr="00AC40CC">
        <w:rPr>
          <w:rFonts w:ascii="Times New Roman" w:hAnsi="Times New Roman" w:cs="Times New Roman"/>
          <w:sz w:val="28"/>
          <w:szCs w:val="28"/>
        </w:rPr>
        <w:t xml:space="preserve">ситуаций, их особенностей и возможных последствий, обучение поведению в таких  условиях </w:t>
      </w:r>
      <w:r w:rsidR="00475A0E" w:rsidRPr="00AC40CC">
        <w:rPr>
          <w:rFonts w:ascii="Times New Roman" w:hAnsi="Times New Roman" w:cs="Times New Roman"/>
          <w:sz w:val="28"/>
          <w:szCs w:val="28"/>
        </w:rPr>
        <w:t>–</w:t>
      </w:r>
      <w:r w:rsidRPr="00AC40CC">
        <w:rPr>
          <w:rFonts w:ascii="Times New Roman" w:hAnsi="Times New Roman" w:cs="Times New Roman"/>
          <w:sz w:val="28"/>
          <w:szCs w:val="28"/>
        </w:rPr>
        <w:t xml:space="preserve"> выбор правильного решения для выхода из ЧС с наименьшими потерями. </w:t>
      </w:r>
    </w:p>
    <w:p w:rsidR="00855A1F" w:rsidRPr="00AC40CC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Гражданская оборона организована в соответствии с Федеральным законом от 12.02.1998 № 28-ФЗ «О гражданской обороне».</w:t>
      </w:r>
    </w:p>
    <w:p w:rsidR="00855A1F" w:rsidRPr="00AC40CC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855A1F" w:rsidRPr="00AC40CC">
        <w:rPr>
          <w:rFonts w:ascii="Times New Roman" w:hAnsi="Times New Roman" w:cs="Times New Roman"/>
          <w:sz w:val="28"/>
          <w:szCs w:val="28"/>
        </w:rPr>
        <w:t xml:space="preserve"> распоряжением директора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 –</w:t>
      </w:r>
      <w:r w:rsidR="00855A1F" w:rsidRPr="00AC40CC">
        <w:rPr>
          <w:rFonts w:ascii="Times New Roman" w:hAnsi="Times New Roman" w:cs="Times New Roman"/>
          <w:sz w:val="28"/>
          <w:szCs w:val="28"/>
        </w:rPr>
        <w:t xml:space="preserve"> руководителя ГО, созданы комиссия по чрезвычайным ситуациям (КЧС), нештатные аварийно-спасательные формирования (НАСФ). Руководители НАСФ проходят обуч</w:t>
      </w:r>
      <w:r w:rsidR="00DF613C" w:rsidRPr="00AC40CC">
        <w:rPr>
          <w:rFonts w:ascii="Times New Roman" w:hAnsi="Times New Roman" w:cs="Times New Roman"/>
          <w:sz w:val="28"/>
          <w:szCs w:val="28"/>
        </w:rPr>
        <w:t xml:space="preserve">ение в курсах ГО и ЧС </w:t>
      </w:r>
    </w:p>
    <w:p w:rsidR="00855A1F" w:rsidRPr="00AC40CC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Разработаны: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план действий по предупреждению и ликвидации чрезвычайных ситуаций природного и техногенного характера, согласованный с силовыми структурами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план проведения тренировок</w:t>
      </w:r>
    </w:p>
    <w:p w:rsidR="00855A1F" w:rsidRPr="00AC40CC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план эвакуации</w:t>
      </w:r>
      <w:r w:rsidR="00B44170" w:rsidRPr="00AC40CC">
        <w:rPr>
          <w:rFonts w:ascii="Times New Roman" w:hAnsi="Times New Roman"/>
          <w:sz w:val="28"/>
          <w:szCs w:val="28"/>
        </w:rPr>
        <w:t>.</w:t>
      </w:r>
    </w:p>
    <w:p w:rsidR="00475A0E" w:rsidRPr="00AC40CC" w:rsidRDefault="00475A0E" w:rsidP="009A16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F19BF" w:rsidRPr="00AC40CC" w:rsidRDefault="005F19BF" w:rsidP="009A16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C40CC">
        <w:rPr>
          <w:rFonts w:ascii="Times New Roman" w:hAnsi="Times New Roman"/>
          <w:b/>
          <w:sz w:val="28"/>
          <w:szCs w:val="28"/>
        </w:rPr>
        <w:t>8. Дорожная безопасность</w:t>
      </w:r>
    </w:p>
    <w:p w:rsidR="002D46B5" w:rsidRPr="00AC40CC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В течение многих лет в образовательном учреждении проводится комплексная систематическая работа по профилактике детского дорожно-транспортного травматизма,  целью которой является 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2D46B5" w:rsidRPr="00AC40CC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В образовательной организации разработан Паспорт дорожной безопасности. Обучающиеся ежегодно знакомятся с безопасными путями движения в школу и обратно.</w:t>
      </w:r>
    </w:p>
    <w:p w:rsidR="002D46B5" w:rsidRPr="00AC40CC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Работа по профилактике детского дорожно-транспортного травматизма включает: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разработку и реализацию планов проведения классных часов по предупреждению дорожно-транспортного травматизма;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воспитание у детей культуры безопасного поведения на улицах и дорогах города;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 организацию взаимодействия педагогического коллектива с ГИБДД;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создание учебно-материальной базы по обучению правилам дорожного движения и безопасного поведения на улицах и дорогах города;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разработку методических документов по соблюдению ПДД;</w:t>
      </w:r>
    </w:p>
    <w:p w:rsidR="002D46B5" w:rsidRPr="00AC40CC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lastRenderedPageBreak/>
        <w:t>учет и анализ всех дорожно-транспортных происшествий с участием учащихся и на их основе принятие соответствующих мер.</w:t>
      </w:r>
    </w:p>
    <w:p w:rsidR="00DF613C" w:rsidRPr="00AC40CC" w:rsidRDefault="00DF613C" w:rsidP="00B4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8. Обучение учащихся правилам безопасной жизнедеятельности</w:t>
      </w:r>
    </w:p>
    <w:p w:rsidR="00F17CF3" w:rsidRPr="00AC40CC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 xml:space="preserve">Обучение учащихся правилам безопасной жизнедеятельности </w:t>
      </w:r>
      <w:r w:rsidR="00CA5F0C" w:rsidRPr="00AC40CC">
        <w:rPr>
          <w:rFonts w:ascii="Times New Roman" w:hAnsi="Times New Roman" w:cs="Times New Roman"/>
          <w:sz w:val="28"/>
          <w:szCs w:val="28"/>
        </w:rPr>
        <w:t xml:space="preserve">проводится на всех уровнях образования в ОУ с целью формирования у </w:t>
      </w:r>
      <w:r w:rsidR="00DF613C" w:rsidRPr="00AC40CC">
        <w:rPr>
          <w:rFonts w:ascii="Times New Roman" w:hAnsi="Times New Roman" w:cs="Times New Roman"/>
          <w:sz w:val="28"/>
          <w:szCs w:val="28"/>
        </w:rPr>
        <w:t>обучающихся сознательного и ответственного отношения в вопросах личной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DF613C" w:rsidRPr="00AC40CC">
        <w:rPr>
          <w:rFonts w:ascii="Times New Roman" w:hAnsi="Times New Roman" w:cs="Times New Roman"/>
          <w:sz w:val="28"/>
          <w:szCs w:val="28"/>
        </w:rPr>
        <w:t>безопасности и безопасности окружающих</w:t>
      </w:r>
      <w:r w:rsidRPr="00AC40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5F0C" w:rsidRPr="00AC40CC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0CC">
        <w:rPr>
          <w:rFonts w:ascii="Times New Roman" w:hAnsi="Times New Roman" w:cs="Times New Roman"/>
          <w:sz w:val="28"/>
          <w:szCs w:val="28"/>
        </w:rPr>
        <w:t>Обучение уча</w:t>
      </w:r>
      <w:r w:rsidR="00CA5F0C" w:rsidRPr="00AC40CC">
        <w:rPr>
          <w:rFonts w:ascii="Times New Roman" w:hAnsi="Times New Roman" w:cs="Times New Roman"/>
          <w:sz w:val="28"/>
          <w:szCs w:val="28"/>
        </w:rPr>
        <w:t>щихся по правилам</w:t>
      </w:r>
      <w:proofErr w:type="gramEnd"/>
      <w:r w:rsidR="00CA5F0C" w:rsidRPr="00AC40CC">
        <w:rPr>
          <w:rFonts w:ascii="Times New Roman" w:hAnsi="Times New Roman" w:cs="Times New Roman"/>
          <w:sz w:val="28"/>
          <w:szCs w:val="28"/>
        </w:rPr>
        <w:t xml:space="preserve"> безопасности проводится перед началом всех видов деятельности: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Экскурсий, походы;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Спортивных занятий, соревнований;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Кружковых занятий и других внешкольных и внеклассных мероприятий.</w:t>
      </w:r>
    </w:p>
    <w:p w:rsidR="00CA5F0C" w:rsidRPr="00AC40C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Формирование культуры безопасности строится на основе: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Программ</w:t>
      </w:r>
      <w:r w:rsidR="00F17CF3" w:rsidRPr="00AC40CC">
        <w:rPr>
          <w:rFonts w:ascii="Times New Roman" w:hAnsi="Times New Roman"/>
          <w:sz w:val="28"/>
          <w:szCs w:val="28"/>
        </w:rPr>
        <w:t>ы учебного курса</w:t>
      </w:r>
      <w:r w:rsidRPr="00AC40CC">
        <w:rPr>
          <w:rFonts w:ascii="Times New Roman" w:hAnsi="Times New Roman"/>
          <w:sz w:val="28"/>
          <w:szCs w:val="28"/>
        </w:rPr>
        <w:t xml:space="preserve"> </w:t>
      </w:r>
      <w:r w:rsidR="00F17CF3" w:rsidRPr="00AC40CC">
        <w:rPr>
          <w:rFonts w:ascii="Times New Roman" w:hAnsi="Times New Roman"/>
          <w:sz w:val="28"/>
          <w:szCs w:val="28"/>
        </w:rPr>
        <w:t>ОБЖ</w:t>
      </w:r>
      <w:r w:rsidRPr="00AC40CC">
        <w:rPr>
          <w:rFonts w:ascii="Times New Roman" w:hAnsi="Times New Roman"/>
          <w:sz w:val="28"/>
          <w:szCs w:val="28"/>
        </w:rPr>
        <w:t>;</w:t>
      </w:r>
    </w:p>
    <w:p w:rsidR="00F17CF3" w:rsidRPr="00AC40CC" w:rsidRDefault="00F17CF3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Программ внеурочной деятельности по охране жизни и здоровья «Основы безопасности»</w:t>
      </w:r>
    </w:p>
    <w:p w:rsidR="00CA5F0C" w:rsidRPr="00AC40CC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40CC">
        <w:rPr>
          <w:rFonts w:ascii="Times New Roman" w:hAnsi="Times New Roman"/>
          <w:sz w:val="28"/>
          <w:szCs w:val="28"/>
        </w:rPr>
        <w:t>Комплексного изучения проблем безопасности</w:t>
      </w:r>
      <w:r w:rsidR="00F17CF3" w:rsidRPr="00AC40CC">
        <w:rPr>
          <w:rFonts w:ascii="Times New Roman" w:hAnsi="Times New Roman"/>
          <w:sz w:val="28"/>
          <w:szCs w:val="28"/>
        </w:rPr>
        <w:t xml:space="preserve"> в рамках коррекционных курсов</w:t>
      </w:r>
      <w:r w:rsidRPr="00AC40CC">
        <w:rPr>
          <w:rFonts w:ascii="Times New Roman" w:hAnsi="Times New Roman"/>
          <w:sz w:val="28"/>
          <w:szCs w:val="28"/>
        </w:rPr>
        <w:t xml:space="preserve"> (психологическое здоровье).</w:t>
      </w:r>
    </w:p>
    <w:p w:rsidR="00475A0E" w:rsidRPr="00AC40CC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AC40CC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CC">
        <w:rPr>
          <w:rFonts w:ascii="Times New Roman" w:hAnsi="Times New Roman" w:cs="Times New Roman"/>
          <w:b/>
          <w:sz w:val="28"/>
          <w:szCs w:val="28"/>
        </w:rPr>
        <w:t>9. Срок действия</w:t>
      </w:r>
    </w:p>
    <w:p w:rsidR="004266F4" w:rsidRPr="00AC40C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Срок действия Положения не ограничен.</w:t>
      </w:r>
      <w:r w:rsidR="005F19BF" w:rsidRPr="00AC40CC">
        <w:rPr>
          <w:rFonts w:ascii="Times New Roman" w:hAnsi="Times New Roman" w:cs="Times New Roman"/>
          <w:sz w:val="28"/>
          <w:szCs w:val="28"/>
        </w:rPr>
        <w:t xml:space="preserve"> При изменении </w:t>
      </w:r>
      <w:r w:rsidR="00475A0E" w:rsidRPr="00AC40C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F19BF" w:rsidRPr="00AC40CC">
        <w:rPr>
          <w:rFonts w:ascii="Times New Roman" w:hAnsi="Times New Roman" w:cs="Times New Roman"/>
          <w:sz w:val="28"/>
          <w:szCs w:val="28"/>
        </w:rPr>
        <w:t>,</w:t>
      </w:r>
      <w:r w:rsidR="00475A0E" w:rsidRP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5F19BF" w:rsidRPr="00AC40CC">
        <w:rPr>
          <w:rFonts w:ascii="Times New Roman" w:hAnsi="Times New Roman" w:cs="Times New Roman"/>
          <w:sz w:val="28"/>
          <w:szCs w:val="28"/>
        </w:rPr>
        <w:t>в Положение вносятся изменения в установленном порядке.</w:t>
      </w:r>
    </w:p>
    <w:sectPr w:rsidR="004266F4" w:rsidRPr="00AC40CC" w:rsidSect="00A06C4D">
      <w:footerReference w:type="default" r:id="rId7"/>
      <w:pgSz w:w="11906" w:h="16838"/>
      <w:pgMar w:top="851" w:right="849" w:bottom="1134" w:left="851" w:header="113" w:footer="113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8C" w:rsidRDefault="00F1318C" w:rsidP="00475A0E">
      <w:pPr>
        <w:spacing w:after="0" w:line="240" w:lineRule="auto"/>
      </w:pPr>
      <w:r>
        <w:separator/>
      </w:r>
    </w:p>
  </w:endnote>
  <w:endnote w:type="continuationSeparator" w:id="0">
    <w:p w:rsidR="00F1318C" w:rsidRDefault="00F1318C" w:rsidP="0047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8545248"/>
      <w:docPartObj>
        <w:docPartGallery w:val="Page Numbers (Bottom of Page)"/>
        <w:docPartUnique/>
      </w:docPartObj>
    </w:sdtPr>
    <w:sdtContent>
      <w:p w:rsidR="00475A0E" w:rsidRDefault="0065041F">
        <w:pPr>
          <w:pStyle w:val="a9"/>
          <w:jc w:val="right"/>
        </w:pPr>
        <w:r>
          <w:fldChar w:fldCharType="begin"/>
        </w:r>
        <w:r w:rsidR="00475A0E">
          <w:instrText>PAGE   \* MERGEFORMAT</w:instrText>
        </w:r>
        <w:r>
          <w:fldChar w:fldCharType="separate"/>
        </w:r>
        <w:r w:rsidR="00FD4222">
          <w:rPr>
            <w:noProof/>
          </w:rPr>
          <w:t>4</w:t>
        </w:r>
        <w:r>
          <w:fldChar w:fldCharType="end"/>
        </w:r>
      </w:p>
    </w:sdtContent>
  </w:sdt>
  <w:p w:rsidR="00475A0E" w:rsidRDefault="00475A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8C" w:rsidRDefault="00F1318C" w:rsidP="00475A0E">
      <w:pPr>
        <w:spacing w:after="0" w:line="240" w:lineRule="auto"/>
      </w:pPr>
      <w:r>
        <w:separator/>
      </w:r>
    </w:p>
  </w:footnote>
  <w:footnote w:type="continuationSeparator" w:id="0">
    <w:p w:rsidR="00F1318C" w:rsidRDefault="00F1318C" w:rsidP="0047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AE4"/>
    <w:multiLevelType w:val="hybridMultilevel"/>
    <w:tmpl w:val="EC868050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99B"/>
    <w:multiLevelType w:val="hybridMultilevel"/>
    <w:tmpl w:val="E1340C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21B9"/>
    <w:multiLevelType w:val="hybridMultilevel"/>
    <w:tmpl w:val="DC46274E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2803"/>
    <w:multiLevelType w:val="hybridMultilevel"/>
    <w:tmpl w:val="8D5EC49E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D071BD"/>
    <w:multiLevelType w:val="hybridMultilevel"/>
    <w:tmpl w:val="4F2A90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51A9"/>
    <w:multiLevelType w:val="hybridMultilevel"/>
    <w:tmpl w:val="FC40A7F0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B068AF"/>
    <w:multiLevelType w:val="hybridMultilevel"/>
    <w:tmpl w:val="81B0CC08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17C0D01"/>
    <w:multiLevelType w:val="hybridMultilevel"/>
    <w:tmpl w:val="2C7882B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6F514C5"/>
    <w:multiLevelType w:val="hybridMultilevel"/>
    <w:tmpl w:val="EAD8EB1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AA6887"/>
    <w:multiLevelType w:val="multilevel"/>
    <w:tmpl w:val="89F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83574"/>
    <w:multiLevelType w:val="multilevel"/>
    <w:tmpl w:val="AF5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349F6"/>
    <w:multiLevelType w:val="multilevel"/>
    <w:tmpl w:val="308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01CCB"/>
    <w:multiLevelType w:val="multilevel"/>
    <w:tmpl w:val="1D9E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216C2"/>
    <w:multiLevelType w:val="multilevel"/>
    <w:tmpl w:val="714A9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C44752"/>
    <w:multiLevelType w:val="hybridMultilevel"/>
    <w:tmpl w:val="96ACADE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8F56BA3"/>
    <w:multiLevelType w:val="multilevel"/>
    <w:tmpl w:val="1DE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9C4C3F"/>
    <w:multiLevelType w:val="hybridMultilevel"/>
    <w:tmpl w:val="BC5EE14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8A3F87"/>
    <w:multiLevelType w:val="hybridMultilevel"/>
    <w:tmpl w:val="E496E88E"/>
    <w:lvl w:ilvl="0" w:tplc="89F898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1CB39C8"/>
    <w:multiLevelType w:val="multilevel"/>
    <w:tmpl w:val="E59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53DD1"/>
    <w:multiLevelType w:val="hybridMultilevel"/>
    <w:tmpl w:val="5380AB3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4CE41DE"/>
    <w:multiLevelType w:val="hybridMultilevel"/>
    <w:tmpl w:val="4ED6EE42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81C59"/>
    <w:multiLevelType w:val="hybridMultilevel"/>
    <w:tmpl w:val="5B5081B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6"/>
  </w:num>
  <w:num w:numId="5">
    <w:abstractNumId w:val="7"/>
  </w:num>
  <w:num w:numId="6">
    <w:abstractNumId w:val="21"/>
  </w:num>
  <w:num w:numId="7">
    <w:abstractNumId w:val="18"/>
  </w:num>
  <w:num w:numId="8">
    <w:abstractNumId w:val="11"/>
  </w:num>
  <w:num w:numId="9">
    <w:abstractNumId w:val="9"/>
  </w:num>
  <w:num w:numId="10">
    <w:abstractNumId w:val="14"/>
  </w:num>
  <w:num w:numId="11">
    <w:abstractNumId w:val="8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20"/>
  </w:num>
  <w:num w:numId="17">
    <w:abstractNumId w:val="2"/>
  </w:num>
  <w:num w:numId="18">
    <w:abstractNumId w:val="13"/>
  </w:num>
  <w:num w:numId="19">
    <w:abstractNumId w:val="1"/>
  </w:num>
  <w:num w:numId="20">
    <w:abstractNumId w:val="17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5F0C"/>
    <w:rsid w:val="00015DBE"/>
    <w:rsid w:val="000630A0"/>
    <w:rsid w:val="000A0ED8"/>
    <w:rsid w:val="000A7C42"/>
    <w:rsid w:val="000C65D9"/>
    <w:rsid w:val="00242F94"/>
    <w:rsid w:val="002D46B5"/>
    <w:rsid w:val="00316891"/>
    <w:rsid w:val="00334CF2"/>
    <w:rsid w:val="00381BEA"/>
    <w:rsid w:val="004266F4"/>
    <w:rsid w:val="004626D9"/>
    <w:rsid w:val="00475A0E"/>
    <w:rsid w:val="00533FF3"/>
    <w:rsid w:val="0055283F"/>
    <w:rsid w:val="005B1EFA"/>
    <w:rsid w:val="005F19BF"/>
    <w:rsid w:val="0065041F"/>
    <w:rsid w:val="006E45C7"/>
    <w:rsid w:val="007A496B"/>
    <w:rsid w:val="00805346"/>
    <w:rsid w:val="00855A1F"/>
    <w:rsid w:val="00886A2F"/>
    <w:rsid w:val="008A6534"/>
    <w:rsid w:val="008B5BBC"/>
    <w:rsid w:val="0090159A"/>
    <w:rsid w:val="009A16FC"/>
    <w:rsid w:val="00A06C4D"/>
    <w:rsid w:val="00AB1FDB"/>
    <w:rsid w:val="00AC40CC"/>
    <w:rsid w:val="00AF5640"/>
    <w:rsid w:val="00B44170"/>
    <w:rsid w:val="00C653DD"/>
    <w:rsid w:val="00C73ED8"/>
    <w:rsid w:val="00CA5F0C"/>
    <w:rsid w:val="00CD0666"/>
    <w:rsid w:val="00DB7DC2"/>
    <w:rsid w:val="00DF613C"/>
    <w:rsid w:val="00E21C81"/>
    <w:rsid w:val="00F1318C"/>
    <w:rsid w:val="00F17CF3"/>
    <w:rsid w:val="00F73AE0"/>
    <w:rsid w:val="00FD4222"/>
    <w:rsid w:val="00FF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F0C"/>
    <w:pPr>
      <w:spacing w:after="360" w:line="360" w:lineRule="atLeast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uiPriority w:val="1"/>
    <w:qFormat/>
    <w:rsid w:val="00CA5F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86A2F"/>
    <w:pPr>
      <w:ind w:left="720"/>
      <w:contextualSpacing/>
    </w:pPr>
  </w:style>
  <w:style w:type="character" w:styleId="a6">
    <w:name w:val="Strong"/>
    <w:basedOn w:val="a0"/>
    <w:uiPriority w:val="22"/>
    <w:qFormat/>
    <w:rsid w:val="002D46B5"/>
    <w:rPr>
      <w:b/>
      <w:bCs/>
    </w:rPr>
  </w:style>
  <w:style w:type="paragraph" w:styleId="a7">
    <w:name w:val="header"/>
    <w:basedOn w:val="a"/>
    <w:link w:val="a8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A0E"/>
  </w:style>
  <w:style w:type="paragraph" w:styleId="a9">
    <w:name w:val="footer"/>
    <w:basedOn w:val="a"/>
    <w:link w:val="aa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A0E"/>
  </w:style>
  <w:style w:type="paragraph" w:styleId="ab">
    <w:name w:val="Balloon Text"/>
    <w:basedOn w:val="a"/>
    <w:link w:val="ac"/>
    <w:uiPriority w:val="99"/>
    <w:semiHidden/>
    <w:unhideWhenUsed/>
    <w:rsid w:val="009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3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5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 КУЛАЕВА</cp:lastModifiedBy>
  <cp:revision>2</cp:revision>
  <cp:lastPrinted>2019-02-08T12:35:00Z</cp:lastPrinted>
  <dcterms:created xsi:type="dcterms:W3CDTF">2019-04-08T17:53:00Z</dcterms:created>
  <dcterms:modified xsi:type="dcterms:W3CDTF">2019-04-08T17:53:00Z</dcterms:modified>
</cp:coreProperties>
</file>